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89CE" w14:textId="77777777" w:rsidR="00D56376" w:rsidRDefault="00D56376" w:rsidP="00D56376">
      <w:pPr>
        <w:pStyle w:val="Default"/>
      </w:pPr>
    </w:p>
    <w:p w14:paraId="41804302" w14:textId="46CDB7FE" w:rsidR="00D56376" w:rsidRDefault="00D56376" w:rsidP="00D56376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Reten</w:t>
      </w:r>
      <w:r>
        <w:rPr>
          <w:rFonts w:eastAsia="Calibri"/>
          <w:b/>
          <w:bCs/>
          <w:sz w:val="32"/>
          <w:szCs w:val="32"/>
        </w:rPr>
        <w:t>ti</w:t>
      </w:r>
      <w:r>
        <w:rPr>
          <w:b/>
          <w:bCs/>
          <w:sz w:val="32"/>
          <w:szCs w:val="32"/>
        </w:rPr>
        <w:t xml:space="preserve">on and Disposal Policy </w:t>
      </w:r>
    </w:p>
    <w:p w14:paraId="5431C77D" w14:textId="77777777" w:rsidR="00D56376" w:rsidRDefault="00D56376" w:rsidP="00D56376">
      <w:pPr>
        <w:pStyle w:val="Default"/>
        <w:rPr>
          <w:sz w:val="22"/>
          <w:szCs w:val="22"/>
        </w:rPr>
      </w:pPr>
    </w:p>
    <w:p w14:paraId="7C352951" w14:textId="7EB0802A" w:rsidR="00D56376" w:rsidRDefault="00D56376" w:rsidP="00D56376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2"/>
          <w:szCs w:val="22"/>
        </w:rPr>
        <w:t xml:space="preserve">INTRODUCTION </w:t>
      </w:r>
    </w:p>
    <w:p w14:paraId="5F8B8ABF" w14:textId="77777777" w:rsidR="00D56376" w:rsidRDefault="00D56376" w:rsidP="00D56376">
      <w:pPr>
        <w:pStyle w:val="Default"/>
        <w:spacing w:after="3"/>
        <w:rPr>
          <w:sz w:val="22"/>
          <w:szCs w:val="22"/>
        </w:rPr>
      </w:pPr>
    </w:p>
    <w:p w14:paraId="1E7F0196" w14:textId="1F9984E2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2"/>
          <w:szCs w:val="22"/>
        </w:rPr>
        <w:t>1.1 The Council accumulates a vast amount of inform</w:t>
      </w:r>
      <w:r>
        <w:rPr>
          <w:sz w:val="22"/>
          <w:szCs w:val="22"/>
        </w:rPr>
        <w:t>ation</w:t>
      </w:r>
      <w:r>
        <w:rPr>
          <w:sz w:val="22"/>
          <w:szCs w:val="22"/>
        </w:rPr>
        <w:t xml:space="preserve"> and data during the course of its everyday ac</w:t>
      </w:r>
      <w:r>
        <w:rPr>
          <w:rFonts w:eastAsia="Calibri" w:hint="eastAsia"/>
          <w:sz w:val="22"/>
          <w:szCs w:val="22"/>
        </w:rPr>
        <w:t>􀆟</w:t>
      </w:r>
      <w:r>
        <w:rPr>
          <w:sz w:val="22"/>
          <w:szCs w:val="22"/>
        </w:rPr>
        <w:t>vi</w:t>
      </w:r>
      <w:r>
        <w:rPr>
          <w:rFonts w:eastAsia="Calibri" w:hint="eastAsia"/>
          <w:sz w:val="22"/>
          <w:szCs w:val="22"/>
        </w:rPr>
        <w:t>􀆟</w:t>
      </w:r>
      <w:r>
        <w:rPr>
          <w:sz w:val="22"/>
          <w:szCs w:val="22"/>
        </w:rPr>
        <w:t>es. This includes data generated internally in addi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to informa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obtained from individuals and external organis</w:t>
      </w:r>
      <w:r>
        <w:rPr>
          <w:sz w:val="22"/>
          <w:szCs w:val="22"/>
        </w:rPr>
        <w:t>ati</w:t>
      </w:r>
      <w:r>
        <w:rPr>
          <w:sz w:val="22"/>
          <w:szCs w:val="22"/>
        </w:rPr>
        <w:t>ons. This informa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is recorded in various different types of document. </w:t>
      </w:r>
    </w:p>
    <w:p w14:paraId="22653C89" w14:textId="77777777" w:rsidR="00D56376" w:rsidRDefault="00D56376" w:rsidP="00D56376">
      <w:pPr>
        <w:pStyle w:val="Default"/>
        <w:spacing w:after="3"/>
        <w:rPr>
          <w:sz w:val="22"/>
          <w:szCs w:val="22"/>
        </w:rPr>
      </w:pPr>
    </w:p>
    <w:p w14:paraId="096CA665" w14:textId="51D608A2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2"/>
          <w:szCs w:val="22"/>
        </w:rPr>
        <w:t>1.2 Records created and maintained by the Council are an important asset and as such measures need to be undertaken to safeguard this informa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on. Properly managed records provide authen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c and reliable evidence of the Council’s transac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 and are necessary to ensure it can demonstrate accountability. </w:t>
      </w:r>
    </w:p>
    <w:p w14:paraId="375B1FD8" w14:textId="77777777" w:rsidR="00D56376" w:rsidRDefault="00D56376" w:rsidP="00D56376">
      <w:pPr>
        <w:pStyle w:val="Default"/>
        <w:spacing w:after="3"/>
        <w:rPr>
          <w:sz w:val="22"/>
          <w:szCs w:val="22"/>
        </w:rPr>
      </w:pPr>
    </w:p>
    <w:p w14:paraId="28382E6F" w14:textId="1B1608C5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2"/>
          <w:szCs w:val="22"/>
        </w:rPr>
        <w:t xml:space="preserve">1.3 Documents may be retained in either ‘hard’ paper form or in electronic forms. For the purpose of this policy, ‘document’ and ‘record’ refers to both hard copy and electronic records. </w:t>
      </w:r>
    </w:p>
    <w:p w14:paraId="43F98385" w14:textId="77777777" w:rsidR="00D56376" w:rsidRDefault="00D56376" w:rsidP="00D56376">
      <w:pPr>
        <w:pStyle w:val="Default"/>
        <w:spacing w:after="3"/>
        <w:rPr>
          <w:sz w:val="22"/>
          <w:szCs w:val="22"/>
        </w:rPr>
      </w:pPr>
    </w:p>
    <w:p w14:paraId="0E5A2594" w14:textId="6AE3CB55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2"/>
          <w:szCs w:val="22"/>
        </w:rPr>
        <w:t>1.4 It is impera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ve that documents are retained for an adequate period of 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me. If documents are destroyed prematurely the Council and individual officers concerned could face prosecu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for not complying with legisla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and it could cause opera</w:t>
      </w:r>
      <w:r>
        <w:rPr>
          <w:rFonts w:eastAsia="Calibri"/>
          <w:sz w:val="22"/>
          <w:szCs w:val="22"/>
        </w:rPr>
        <w:t>tio</w:t>
      </w:r>
      <w:r>
        <w:rPr>
          <w:sz w:val="22"/>
          <w:szCs w:val="22"/>
        </w:rPr>
        <w:t>nal difficul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es, reputa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onal damage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and difficulty in defending any claim brought against the Council. </w:t>
      </w:r>
    </w:p>
    <w:p w14:paraId="22D1EFA8" w14:textId="77777777" w:rsidR="00D56376" w:rsidRDefault="00D56376" w:rsidP="00D56376">
      <w:pPr>
        <w:pStyle w:val="Default"/>
        <w:rPr>
          <w:sz w:val="22"/>
          <w:szCs w:val="22"/>
        </w:rPr>
      </w:pPr>
    </w:p>
    <w:p w14:paraId="33605CA8" w14:textId="6DA101B3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1.5 In contrast to the above the Council should not retain documents longer than is necessary. Timely disposal should be undertaken to ensure compliance with the General Data Protec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ons so that personal informa</w:t>
      </w:r>
      <w:r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is not retained longer than necessary. This will also ensure the most efficient use of limited storage space. </w:t>
      </w:r>
    </w:p>
    <w:p w14:paraId="10318E30" w14:textId="77777777" w:rsidR="00D56376" w:rsidRDefault="00D56376" w:rsidP="00D56376">
      <w:pPr>
        <w:pStyle w:val="Default"/>
        <w:rPr>
          <w:b/>
          <w:bCs/>
          <w:sz w:val="28"/>
          <w:szCs w:val="28"/>
        </w:rPr>
      </w:pPr>
    </w:p>
    <w:p w14:paraId="12CF7439" w14:textId="0F154AB9" w:rsidR="00D56376" w:rsidRDefault="00D56376" w:rsidP="00D56376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2"/>
          <w:szCs w:val="22"/>
        </w:rPr>
        <w:t>Scope and Objec</w:t>
      </w:r>
      <w:r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 xml:space="preserve">ves of the Policy </w:t>
      </w:r>
    </w:p>
    <w:p w14:paraId="3F4B54D5" w14:textId="77777777" w:rsidR="00D56376" w:rsidRDefault="00D56376" w:rsidP="00D56376">
      <w:pPr>
        <w:pStyle w:val="Default"/>
        <w:rPr>
          <w:sz w:val="23"/>
          <w:szCs w:val="23"/>
        </w:rPr>
      </w:pPr>
    </w:p>
    <w:p w14:paraId="3BAA645B" w14:textId="3EE055E0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2.1 </w:t>
      </w:r>
      <w:r>
        <w:rPr>
          <w:sz w:val="22"/>
          <w:szCs w:val="22"/>
        </w:rPr>
        <w:t xml:space="preserve">The aim of this document is to provide a working framework to determine which documents are: </w:t>
      </w:r>
    </w:p>
    <w:p w14:paraId="12D8D300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Retained – and for how long; or </w:t>
      </w:r>
    </w:p>
    <w:p w14:paraId="157D0E35" w14:textId="77777777" w:rsidR="00FE6A2C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Disposed of – and if so by what method. </w:t>
      </w:r>
    </w:p>
    <w:p w14:paraId="2707C3CA" w14:textId="77777777" w:rsidR="00FE6A2C" w:rsidRDefault="00FE6A2C" w:rsidP="00D56376">
      <w:pPr>
        <w:pStyle w:val="Default"/>
        <w:rPr>
          <w:sz w:val="22"/>
          <w:szCs w:val="22"/>
        </w:rPr>
      </w:pPr>
    </w:p>
    <w:p w14:paraId="2323559C" w14:textId="4D4A6E11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2.2 </w:t>
      </w:r>
      <w:r>
        <w:rPr>
          <w:sz w:val="22"/>
          <w:szCs w:val="22"/>
        </w:rPr>
        <w:t>There are some records that do not need to be kept at all or that are rou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nely destroyed in the course of business. This usually applies to informa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that is duplicated, unimportant or only of a short-term value. Unimportant records of informa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include: </w:t>
      </w:r>
    </w:p>
    <w:p w14:paraId="1D97F467" w14:textId="77777777" w:rsidR="00D56376" w:rsidRDefault="00D56376" w:rsidP="00D56376">
      <w:pPr>
        <w:pStyle w:val="Default"/>
        <w:rPr>
          <w:sz w:val="22"/>
          <w:szCs w:val="22"/>
        </w:rPr>
      </w:pPr>
    </w:p>
    <w:p w14:paraId="6987C5C4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‘With compliments’ slips. </w:t>
      </w:r>
    </w:p>
    <w:p w14:paraId="18BAF2CE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Catalogues and trade journals. </w:t>
      </w:r>
    </w:p>
    <w:p w14:paraId="57019350" w14:textId="77777777" w:rsidR="00D56376" w:rsidRDefault="00D56376" w:rsidP="00D56376">
      <w:pPr>
        <w:pStyle w:val="Default"/>
        <w:rPr>
          <w:sz w:val="22"/>
          <w:szCs w:val="22"/>
        </w:rPr>
      </w:pPr>
    </w:p>
    <w:p w14:paraId="727D5307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Non-acceptance of invitations. </w:t>
      </w:r>
    </w:p>
    <w:p w14:paraId="4CE7341F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Trivial electronic mail messages that are not related to Council business. </w:t>
      </w:r>
    </w:p>
    <w:p w14:paraId="5CC75769" w14:textId="7A27F1B5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Requests for informa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such as maps, plans or adver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sing material. </w:t>
      </w:r>
    </w:p>
    <w:p w14:paraId="1785215E" w14:textId="77777777" w:rsidR="00FE6A2C" w:rsidRDefault="00D56376" w:rsidP="00D56376">
      <w:pPr>
        <w:pStyle w:val="Default"/>
        <w:spacing w:after="2"/>
        <w:rPr>
          <w:sz w:val="22"/>
          <w:szCs w:val="22"/>
        </w:rPr>
      </w:pPr>
      <w:r>
        <w:rPr>
          <w:sz w:val="22"/>
          <w:szCs w:val="22"/>
        </w:rPr>
        <w:t>• Out of date distribu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lists. </w:t>
      </w:r>
    </w:p>
    <w:p w14:paraId="50E6D3C6" w14:textId="77777777" w:rsidR="00FE6A2C" w:rsidRDefault="00FE6A2C" w:rsidP="00D56376">
      <w:pPr>
        <w:pStyle w:val="Default"/>
        <w:spacing w:after="2"/>
        <w:rPr>
          <w:sz w:val="22"/>
          <w:szCs w:val="22"/>
        </w:rPr>
      </w:pPr>
    </w:p>
    <w:p w14:paraId="6671424A" w14:textId="1E242493" w:rsidR="00D56376" w:rsidRDefault="00D56376" w:rsidP="00D56376">
      <w:pPr>
        <w:pStyle w:val="Default"/>
        <w:spacing w:after="2"/>
        <w:rPr>
          <w:sz w:val="22"/>
          <w:szCs w:val="22"/>
        </w:rPr>
      </w:pPr>
      <w:r>
        <w:rPr>
          <w:sz w:val="23"/>
          <w:szCs w:val="23"/>
        </w:rPr>
        <w:t xml:space="preserve">2.3 </w:t>
      </w:r>
      <w:r>
        <w:rPr>
          <w:sz w:val="22"/>
          <w:szCs w:val="22"/>
        </w:rPr>
        <w:t>Duplicated and superseded material such as sta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onery, manuals, dra</w:t>
      </w:r>
      <w:r w:rsidR="00FE6A2C">
        <w:rPr>
          <w:rFonts w:eastAsia="Calibri"/>
          <w:sz w:val="22"/>
          <w:szCs w:val="22"/>
        </w:rPr>
        <w:t>ft</w:t>
      </w:r>
      <w:r>
        <w:rPr>
          <w:sz w:val="22"/>
          <w:szCs w:val="22"/>
        </w:rPr>
        <w:t xml:space="preserve">s, forms, address books and reference copies of annual reports may be destroyed. </w:t>
      </w:r>
    </w:p>
    <w:p w14:paraId="55114BC0" w14:textId="77777777" w:rsidR="00FE6A2C" w:rsidRDefault="00FE6A2C" w:rsidP="00D56376">
      <w:pPr>
        <w:pStyle w:val="Default"/>
        <w:rPr>
          <w:sz w:val="23"/>
          <w:szCs w:val="23"/>
        </w:rPr>
      </w:pPr>
    </w:p>
    <w:p w14:paraId="22090759" w14:textId="44BCB49D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2.4 </w:t>
      </w:r>
      <w:r>
        <w:rPr>
          <w:sz w:val="22"/>
          <w:szCs w:val="22"/>
        </w:rPr>
        <w:t>Records should not be destroyed if the informa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can be used as evidence to prove that something has happened. If destroyed the disposal needs to be disposed of under the General Data Protec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FE6A2C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ons</w:t>
      </w:r>
      <w:r w:rsidR="00B84F4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F6B9B7A" w14:textId="77777777" w:rsidR="00D56376" w:rsidRDefault="00D56376" w:rsidP="00D56376">
      <w:pPr>
        <w:pStyle w:val="Default"/>
        <w:rPr>
          <w:sz w:val="22"/>
          <w:szCs w:val="22"/>
        </w:rPr>
      </w:pPr>
    </w:p>
    <w:p w14:paraId="6E386F5C" w14:textId="77777777" w:rsidR="00D56376" w:rsidRDefault="00D56376" w:rsidP="00D56376">
      <w:pPr>
        <w:pStyle w:val="Default"/>
        <w:rPr>
          <w:sz w:val="22"/>
          <w:szCs w:val="22"/>
        </w:rPr>
      </w:pPr>
    </w:p>
    <w:p w14:paraId="746D4321" w14:textId="77777777" w:rsidR="00B84F45" w:rsidRDefault="00B84F45" w:rsidP="00D56376">
      <w:pPr>
        <w:pStyle w:val="Default"/>
        <w:spacing w:after="182"/>
        <w:rPr>
          <w:rFonts w:ascii="Gill Sans MT" w:hAnsi="Gill Sans MT" w:cs="Gill Sans MT"/>
          <w:sz w:val="20"/>
          <w:szCs w:val="20"/>
        </w:rPr>
      </w:pPr>
    </w:p>
    <w:p w14:paraId="28955347" w14:textId="77777777" w:rsidR="00B84F45" w:rsidRDefault="00B84F45" w:rsidP="00D56376">
      <w:pPr>
        <w:pStyle w:val="Default"/>
        <w:spacing w:after="182"/>
        <w:rPr>
          <w:rFonts w:ascii="Gill Sans MT" w:hAnsi="Gill Sans MT" w:cs="Gill Sans MT"/>
          <w:sz w:val="20"/>
          <w:szCs w:val="20"/>
        </w:rPr>
      </w:pPr>
    </w:p>
    <w:p w14:paraId="75E661DC" w14:textId="77777777" w:rsidR="00B84F45" w:rsidRDefault="00B84F45" w:rsidP="00D56376">
      <w:pPr>
        <w:pStyle w:val="Default"/>
        <w:spacing w:after="182"/>
        <w:rPr>
          <w:rFonts w:ascii="Gill Sans MT" w:hAnsi="Gill Sans MT" w:cs="Gill Sans MT"/>
          <w:sz w:val="20"/>
          <w:szCs w:val="20"/>
        </w:rPr>
      </w:pPr>
    </w:p>
    <w:p w14:paraId="2108D33F" w14:textId="31637AF5" w:rsidR="00D56376" w:rsidRDefault="00D56376" w:rsidP="00B84F45">
      <w:pPr>
        <w:pStyle w:val="Default"/>
        <w:spacing w:after="182"/>
        <w:ind w:left="-57"/>
        <w:rPr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b/>
          <w:bCs/>
          <w:sz w:val="22"/>
          <w:szCs w:val="22"/>
        </w:rPr>
        <w:t>Roles and Responsibili</w:t>
      </w:r>
      <w:r w:rsidR="00B84F45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>es for Document Reten</w:t>
      </w:r>
      <w:r w:rsidR="00B84F45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 xml:space="preserve">on and Disposal </w:t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</w:r>
      <w:r w:rsidR="00B84F45">
        <w:rPr>
          <w:b/>
          <w:bCs/>
          <w:sz w:val="22"/>
          <w:szCs w:val="22"/>
        </w:rPr>
        <w:tab/>
        <w:t xml:space="preserve">                                        </w:t>
      </w:r>
      <w:r>
        <w:rPr>
          <w:sz w:val="23"/>
          <w:szCs w:val="23"/>
        </w:rPr>
        <w:t xml:space="preserve">3.1 </w:t>
      </w:r>
      <w:r>
        <w:rPr>
          <w:sz w:val="22"/>
          <w:szCs w:val="22"/>
        </w:rPr>
        <w:t>Councils are responsible for determining whether to retain or dispose of documents and should undertake a review of documenta</w:t>
      </w:r>
      <w:r w:rsidR="00B84F4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at least on an annual basis to ensure that any unnecessary documenta</w:t>
      </w:r>
      <w:r w:rsidR="00B84F4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being held is disposed of under the General Data Protec</w:t>
      </w:r>
      <w:r w:rsidR="00B84F4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B84F4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ons. </w:t>
      </w:r>
    </w:p>
    <w:p w14:paraId="6A9CEE6D" w14:textId="5AC5B43C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3.2 </w:t>
      </w:r>
      <w:r>
        <w:rPr>
          <w:sz w:val="22"/>
          <w:szCs w:val="22"/>
        </w:rPr>
        <w:t>Councils should ensure that all employees are aware of the reten</w:t>
      </w:r>
      <w:r w:rsidR="00B84F4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on/disposal schedule. </w:t>
      </w:r>
    </w:p>
    <w:p w14:paraId="2173C3EF" w14:textId="77777777" w:rsidR="00D56376" w:rsidRDefault="00D56376" w:rsidP="00D56376">
      <w:pPr>
        <w:pStyle w:val="Default"/>
        <w:rPr>
          <w:sz w:val="22"/>
          <w:szCs w:val="22"/>
        </w:rPr>
      </w:pPr>
    </w:p>
    <w:p w14:paraId="4A0F1060" w14:textId="77777777" w:rsidR="00B84F45" w:rsidRDefault="00D56376" w:rsidP="00D56376">
      <w:pPr>
        <w:pStyle w:val="Default"/>
        <w:spacing w:after="2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2"/>
          <w:szCs w:val="22"/>
        </w:rPr>
        <w:t>Document Reten</w:t>
      </w:r>
      <w:r w:rsidR="00B84F45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 xml:space="preserve">on Protocol </w:t>
      </w:r>
      <w:r w:rsidR="00B84F4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31AD1045" w14:textId="77777777" w:rsidR="00B84F45" w:rsidRDefault="00B84F45" w:rsidP="00D56376">
      <w:pPr>
        <w:pStyle w:val="Default"/>
        <w:spacing w:after="2"/>
        <w:rPr>
          <w:b/>
          <w:bCs/>
          <w:sz w:val="22"/>
          <w:szCs w:val="22"/>
        </w:rPr>
      </w:pPr>
    </w:p>
    <w:p w14:paraId="713076B9" w14:textId="3F46A0D7" w:rsidR="00D56376" w:rsidRDefault="00D56376" w:rsidP="00D56376">
      <w:pPr>
        <w:pStyle w:val="Default"/>
        <w:spacing w:after="2"/>
        <w:rPr>
          <w:sz w:val="22"/>
          <w:szCs w:val="22"/>
        </w:rPr>
      </w:pPr>
      <w:r>
        <w:rPr>
          <w:sz w:val="23"/>
          <w:szCs w:val="23"/>
        </w:rPr>
        <w:t xml:space="preserve">4.1 </w:t>
      </w:r>
      <w:r>
        <w:rPr>
          <w:sz w:val="22"/>
          <w:szCs w:val="22"/>
        </w:rPr>
        <w:t>Councils should have in place an adequate system for documen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ng the ac</w:t>
      </w:r>
      <w:r w:rsidR="009F1DB5">
        <w:rPr>
          <w:rFonts w:eastAsia="Calibri"/>
          <w:sz w:val="22"/>
          <w:szCs w:val="22"/>
        </w:rPr>
        <w:t>tivitie</w:t>
      </w:r>
      <w:r>
        <w:rPr>
          <w:sz w:val="22"/>
          <w:szCs w:val="22"/>
        </w:rPr>
        <w:t>s of their service. This system should take into account the legisla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ve and regulatory environments to which they work. </w:t>
      </w:r>
    </w:p>
    <w:p w14:paraId="5B59BD3A" w14:textId="77777777" w:rsidR="009F1DB5" w:rsidRDefault="009F1DB5" w:rsidP="00D56376">
      <w:pPr>
        <w:pStyle w:val="Default"/>
        <w:rPr>
          <w:sz w:val="23"/>
          <w:szCs w:val="23"/>
        </w:rPr>
      </w:pPr>
    </w:p>
    <w:p w14:paraId="6B477B4F" w14:textId="1D9BDDD5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4.2 </w:t>
      </w:r>
      <w:r>
        <w:rPr>
          <w:sz w:val="22"/>
          <w:szCs w:val="22"/>
        </w:rPr>
        <w:t>Records of each ac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vity should be complete and accurate enough to allow employees and their successors to undertake appropriate ac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ons in the context of their responsibili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es to: </w:t>
      </w:r>
    </w:p>
    <w:p w14:paraId="30527951" w14:textId="77777777" w:rsidR="00D56376" w:rsidRDefault="00D56376" w:rsidP="00D56376">
      <w:pPr>
        <w:pStyle w:val="Default"/>
        <w:rPr>
          <w:sz w:val="22"/>
          <w:szCs w:val="22"/>
        </w:rPr>
      </w:pPr>
    </w:p>
    <w:p w14:paraId="6704D664" w14:textId="7EA58819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Facilitate an audit or examina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of the business by anyone so authorised. </w:t>
      </w:r>
    </w:p>
    <w:p w14:paraId="3FA19C7C" w14:textId="33E85A2D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Protect the legal and other rights of the Council, its clients and any other persons affected by its ac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ons. </w:t>
      </w:r>
    </w:p>
    <w:p w14:paraId="35FD18F0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Verify individual consent to record, manage and record disposal of their personal data. </w:t>
      </w:r>
    </w:p>
    <w:p w14:paraId="49B28B80" w14:textId="6A430CF2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Provide authen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city of the records so that the evidence derived from them is shown to be credible and authorita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ve. </w:t>
      </w:r>
    </w:p>
    <w:p w14:paraId="619E7EF2" w14:textId="77777777" w:rsidR="00D56376" w:rsidRDefault="00D56376" w:rsidP="00D56376">
      <w:pPr>
        <w:pStyle w:val="Default"/>
        <w:rPr>
          <w:sz w:val="22"/>
          <w:szCs w:val="22"/>
        </w:rPr>
      </w:pPr>
    </w:p>
    <w:p w14:paraId="1878F4C4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4.3 </w:t>
      </w:r>
      <w:r>
        <w:rPr>
          <w:sz w:val="22"/>
          <w:szCs w:val="22"/>
        </w:rPr>
        <w:t xml:space="preserve">To facilitate this the following principles should be adopted: </w:t>
      </w:r>
    </w:p>
    <w:p w14:paraId="0090A738" w14:textId="77777777" w:rsidR="009F1DB5" w:rsidRDefault="009F1DB5" w:rsidP="00D56376">
      <w:pPr>
        <w:pStyle w:val="Default"/>
        <w:rPr>
          <w:sz w:val="22"/>
          <w:szCs w:val="22"/>
        </w:rPr>
      </w:pPr>
    </w:p>
    <w:p w14:paraId="7352B76D" w14:textId="62415CC4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Records created and maintained should be arranged in a record-keeping system that will enable quick and easy retrieval of informa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under the General Data Protec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</w:p>
    <w:p w14:paraId="309DB1BF" w14:textId="77777777" w:rsidR="009F1DB5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Documents that are no longer required for opera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onal purposes but need retaining should be placed at the records office. </w:t>
      </w:r>
    </w:p>
    <w:p w14:paraId="48236A89" w14:textId="77777777" w:rsidR="009F1DB5" w:rsidRDefault="009F1DB5" w:rsidP="00D56376">
      <w:pPr>
        <w:pStyle w:val="Default"/>
        <w:rPr>
          <w:sz w:val="22"/>
          <w:szCs w:val="22"/>
        </w:rPr>
      </w:pPr>
    </w:p>
    <w:p w14:paraId="4753C197" w14:textId="5791C098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4.4 </w:t>
      </w:r>
      <w:r>
        <w:rPr>
          <w:sz w:val="22"/>
          <w:szCs w:val="22"/>
        </w:rPr>
        <w:t>The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schedules in Appendix A: List of Documents for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or Disposal provide guidance on the recommended minimum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periods for specific classes of documents and records. These schedules have been compiled from recommended best prac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ce from the Public Records Office, the Records Management Society of Great Britain and in accordance with relevant legisla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on. </w:t>
      </w:r>
    </w:p>
    <w:p w14:paraId="5C2D7898" w14:textId="77777777" w:rsidR="009F1DB5" w:rsidRDefault="009F1DB5" w:rsidP="00D56376">
      <w:pPr>
        <w:pStyle w:val="Default"/>
        <w:rPr>
          <w:sz w:val="23"/>
          <w:szCs w:val="23"/>
        </w:rPr>
      </w:pPr>
    </w:p>
    <w:p w14:paraId="73369465" w14:textId="0C031E8C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4.5 </w:t>
      </w:r>
      <w:r>
        <w:rPr>
          <w:sz w:val="22"/>
          <w:szCs w:val="22"/>
        </w:rPr>
        <w:t>Whenever there is a possibility of li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ga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on, the records and informa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that are likely to be affected should not be amended or disposed of un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l the threat of li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ga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has been removed. </w:t>
      </w:r>
    </w:p>
    <w:p w14:paraId="0FE7DF08" w14:textId="77777777" w:rsidR="00D56376" w:rsidRDefault="00D56376" w:rsidP="00D56376">
      <w:pPr>
        <w:pStyle w:val="Default"/>
        <w:rPr>
          <w:sz w:val="22"/>
          <w:szCs w:val="22"/>
        </w:rPr>
      </w:pPr>
    </w:p>
    <w:p w14:paraId="4F78DD36" w14:textId="77777777" w:rsidR="00D6152B" w:rsidRDefault="00D56376" w:rsidP="00D563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2"/>
          <w:szCs w:val="22"/>
        </w:rPr>
        <w:t xml:space="preserve">Document Disposal Protocol </w:t>
      </w:r>
    </w:p>
    <w:p w14:paraId="1385758C" w14:textId="77777777" w:rsidR="00D6152B" w:rsidRDefault="00D6152B" w:rsidP="00D56376">
      <w:pPr>
        <w:pStyle w:val="Default"/>
        <w:rPr>
          <w:b/>
          <w:bCs/>
          <w:sz w:val="22"/>
          <w:szCs w:val="22"/>
        </w:rPr>
      </w:pPr>
    </w:p>
    <w:p w14:paraId="4D63DE98" w14:textId="6ACB4791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5.1 </w:t>
      </w:r>
      <w:r>
        <w:rPr>
          <w:sz w:val="22"/>
          <w:szCs w:val="22"/>
        </w:rPr>
        <w:t xml:space="preserve">Documents should only be disposed of if reviewed in accordance with the following: </w:t>
      </w:r>
    </w:p>
    <w:p w14:paraId="0B5F38E6" w14:textId="77777777" w:rsidR="00D56376" w:rsidRDefault="00D56376" w:rsidP="00D56376">
      <w:pPr>
        <w:pStyle w:val="Default"/>
        <w:rPr>
          <w:sz w:val="22"/>
          <w:szCs w:val="22"/>
        </w:rPr>
      </w:pPr>
    </w:p>
    <w:p w14:paraId="5F169490" w14:textId="70FC4BB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Is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required to fulfil statutory or other regulatory requirements? </w:t>
      </w:r>
    </w:p>
    <w:p w14:paraId="004E3D52" w14:textId="7312737E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Is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required to meet the opera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onal needs of the service? </w:t>
      </w:r>
    </w:p>
    <w:p w14:paraId="3B7260F8" w14:textId="77777777" w:rsidR="00D6152B" w:rsidRDefault="00D56376" w:rsidP="00D615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Is reten</w:t>
      </w:r>
      <w:r w:rsidR="009F1DB5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required to evidence events in the case of dispute?</w:t>
      </w:r>
    </w:p>
    <w:p w14:paraId="1D6D7B3E" w14:textId="0FCF1482" w:rsidR="00D6152B" w:rsidRDefault="00D6152B" w:rsidP="00D615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56376">
        <w:rPr>
          <w:sz w:val="22"/>
          <w:szCs w:val="22"/>
        </w:rPr>
        <w:t>Is reten</w:t>
      </w:r>
      <w:r>
        <w:rPr>
          <w:rFonts w:eastAsia="Calibri"/>
          <w:sz w:val="22"/>
          <w:szCs w:val="22"/>
        </w:rPr>
        <w:t>ti</w:t>
      </w:r>
      <w:r w:rsidR="00D56376">
        <w:rPr>
          <w:sz w:val="22"/>
          <w:szCs w:val="22"/>
        </w:rPr>
        <w:t xml:space="preserve">on required because the document or record is of historic interest or intrinsic value? </w:t>
      </w:r>
    </w:p>
    <w:p w14:paraId="6C292327" w14:textId="77777777" w:rsidR="00D6152B" w:rsidRDefault="00D6152B" w:rsidP="00D6152B">
      <w:pPr>
        <w:pStyle w:val="Default"/>
        <w:rPr>
          <w:sz w:val="22"/>
          <w:szCs w:val="22"/>
        </w:rPr>
      </w:pPr>
    </w:p>
    <w:p w14:paraId="7AC89BFF" w14:textId="374A89A7" w:rsidR="00D56376" w:rsidRDefault="00D56376" w:rsidP="00D6152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5.2 </w:t>
      </w:r>
      <w:r>
        <w:rPr>
          <w:sz w:val="22"/>
          <w:szCs w:val="22"/>
        </w:rPr>
        <w:t>When documents are scheduled for disposal the method of disposal should be appropriate to the nature and sensi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vity of the documents concerned. A record of the disposal will be kept to comply with the General Data Protec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ons. </w:t>
      </w:r>
    </w:p>
    <w:p w14:paraId="3B12E8D6" w14:textId="77777777" w:rsidR="009A05EF" w:rsidRDefault="009A05EF" w:rsidP="00D56376">
      <w:pPr>
        <w:pStyle w:val="Default"/>
        <w:rPr>
          <w:sz w:val="23"/>
          <w:szCs w:val="23"/>
        </w:rPr>
      </w:pPr>
    </w:p>
    <w:p w14:paraId="7D157FFE" w14:textId="418F8CA2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5.3 </w:t>
      </w:r>
      <w:r>
        <w:rPr>
          <w:sz w:val="22"/>
          <w:szCs w:val="22"/>
        </w:rPr>
        <w:t xml:space="preserve">Documents can be disposed of by any of the following methods: </w:t>
      </w:r>
    </w:p>
    <w:p w14:paraId="3CDC24F1" w14:textId="77777777" w:rsidR="00D56376" w:rsidRDefault="00D56376" w:rsidP="00D56376">
      <w:pPr>
        <w:pStyle w:val="Default"/>
        <w:rPr>
          <w:sz w:val="22"/>
          <w:szCs w:val="22"/>
        </w:rPr>
      </w:pPr>
    </w:p>
    <w:p w14:paraId="6481FA28" w14:textId="3EF49ED0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Non-confiden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al records: place in waste</w:t>
      </w:r>
      <w:r w:rsidR="009A05EF">
        <w:rPr>
          <w:sz w:val="22"/>
          <w:szCs w:val="22"/>
        </w:rPr>
        <w:t>-</w:t>
      </w:r>
      <w:r>
        <w:rPr>
          <w:sz w:val="22"/>
          <w:szCs w:val="22"/>
        </w:rPr>
        <w:t xml:space="preserve">paper bin for disposal. </w:t>
      </w:r>
    </w:p>
    <w:p w14:paraId="6966AABE" w14:textId="500F7F2A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Confiden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al records or records giving personal informa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on: shred documents. </w:t>
      </w:r>
    </w:p>
    <w:p w14:paraId="22B12F8A" w14:textId="2768CAEA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Dele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of computer records. </w:t>
      </w:r>
    </w:p>
    <w:p w14:paraId="1B24A4BE" w14:textId="77777777" w:rsidR="009A05EF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Transmission of records to an external body such as the County Records Office. </w:t>
      </w:r>
    </w:p>
    <w:p w14:paraId="4F3EF71E" w14:textId="77777777" w:rsidR="009A05EF" w:rsidRDefault="009A05EF" w:rsidP="00D56376">
      <w:pPr>
        <w:pStyle w:val="Default"/>
        <w:rPr>
          <w:sz w:val="22"/>
          <w:szCs w:val="22"/>
        </w:rPr>
      </w:pPr>
    </w:p>
    <w:p w14:paraId="0402EC4C" w14:textId="77777777" w:rsidR="009A05EF" w:rsidRDefault="009A05EF" w:rsidP="00D56376">
      <w:pPr>
        <w:pStyle w:val="Default"/>
        <w:rPr>
          <w:sz w:val="22"/>
          <w:szCs w:val="22"/>
        </w:rPr>
      </w:pPr>
    </w:p>
    <w:p w14:paraId="027985EC" w14:textId="3D9B25B9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5.4 </w:t>
      </w:r>
      <w:r>
        <w:rPr>
          <w:sz w:val="22"/>
          <w:szCs w:val="22"/>
        </w:rPr>
        <w:t xml:space="preserve">The following principles should be followed when disposing of records: </w:t>
      </w:r>
    </w:p>
    <w:p w14:paraId="0B135879" w14:textId="77777777" w:rsidR="00D56376" w:rsidRDefault="00D56376" w:rsidP="00D56376">
      <w:pPr>
        <w:pStyle w:val="Default"/>
        <w:rPr>
          <w:sz w:val="22"/>
          <w:szCs w:val="22"/>
        </w:rPr>
      </w:pPr>
    </w:p>
    <w:p w14:paraId="0035D41C" w14:textId="529C9C06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All records containing personal or confiden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al informa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should be destroyed at the end of the reten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period. Failure to do so could lead to the Council being prosecuted under the General Data Protec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ons. </w:t>
      </w:r>
    </w:p>
    <w:p w14:paraId="2C16D87B" w14:textId="76258593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the Freedom of Informa</w:t>
      </w:r>
      <w:r>
        <w:rPr>
          <w:rFonts w:eastAsia="Calibri" w:hint="eastAsia"/>
          <w:sz w:val="22"/>
          <w:szCs w:val="22"/>
        </w:rPr>
        <w:t>􀆟</w:t>
      </w:r>
      <w:r>
        <w:rPr>
          <w:sz w:val="22"/>
          <w:szCs w:val="22"/>
        </w:rPr>
        <w:t>on Act or cause reputa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onal damage. </w:t>
      </w:r>
    </w:p>
    <w:p w14:paraId="037BB89D" w14:textId="2B964F39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Where computer records are deleted steps should be taken to ensure that data is ‘virtually impossible to retrieve’ as advised by the Informa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Commissioner. </w:t>
      </w:r>
    </w:p>
    <w:p w14:paraId="3C66165F" w14:textId="3FD6EAF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Where documents are of historical interest it may be appropriate that they are </w:t>
      </w:r>
      <w:r w:rsidR="009A05EF">
        <w:rPr>
          <w:sz w:val="22"/>
          <w:szCs w:val="22"/>
        </w:rPr>
        <w:t>transmitted</w:t>
      </w:r>
      <w:r>
        <w:rPr>
          <w:sz w:val="22"/>
          <w:szCs w:val="22"/>
        </w:rPr>
        <w:t xml:space="preserve"> to the County Records office. </w:t>
      </w:r>
    </w:p>
    <w:p w14:paraId="3375069A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Back-up copies of documents should also be destroyed (including electronic or photographed documents unless specific provisions exist for their disposal). </w:t>
      </w:r>
    </w:p>
    <w:p w14:paraId="2B8B1A10" w14:textId="65D2C11C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5.5 Records should be maintained of appropriate disposals. These records should contain the following informa</w:t>
      </w:r>
      <w:r w:rsidR="009A05E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on: </w:t>
      </w:r>
    </w:p>
    <w:p w14:paraId="1273A2AB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The name of the document destroyed. </w:t>
      </w:r>
    </w:p>
    <w:p w14:paraId="79343F34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The date the document was destroyed. </w:t>
      </w:r>
    </w:p>
    <w:p w14:paraId="646999DC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The method of disposal. </w:t>
      </w:r>
    </w:p>
    <w:p w14:paraId="064CF81B" w14:textId="77777777" w:rsidR="009A05EF" w:rsidRDefault="009A05EF" w:rsidP="00D56376">
      <w:pPr>
        <w:pStyle w:val="Default"/>
        <w:rPr>
          <w:b/>
          <w:bCs/>
          <w:sz w:val="28"/>
          <w:szCs w:val="28"/>
        </w:rPr>
      </w:pPr>
    </w:p>
    <w:p w14:paraId="32FF51AD" w14:textId="77777777" w:rsidR="000F6AC8" w:rsidRDefault="00D56376" w:rsidP="00D563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6. </w:t>
      </w:r>
      <w:r>
        <w:rPr>
          <w:b/>
          <w:bCs/>
          <w:sz w:val="22"/>
          <w:szCs w:val="22"/>
        </w:rPr>
        <w:t>Data Protec</w:t>
      </w:r>
      <w:r w:rsidR="000F6AC8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>on Act 1998 – Obliga</w:t>
      </w:r>
      <w:r w:rsidR="000F6AC8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 xml:space="preserve">on to Dispose of Certain Data </w:t>
      </w:r>
    </w:p>
    <w:p w14:paraId="2F105933" w14:textId="77777777" w:rsidR="000F6AC8" w:rsidRDefault="000F6AC8" w:rsidP="00D56376">
      <w:pPr>
        <w:pStyle w:val="Default"/>
        <w:rPr>
          <w:b/>
          <w:bCs/>
          <w:sz w:val="22"/>
          <w:szCs w:val="22"/>
        </w:rPr>
      </w:pPr>
    </w:p>
    <w:p w14:paraId="3FFD271C" w14:textId="2864367C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6.1 The Data Protec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Act 1998 requires that personal informa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must not be retained longer than is necessary for the purpose for which it was originally obtained. Sec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1 of the Data Protec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Act defines personal informa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as: </w:t>
      </w:r>
    </w:p>
    <w:p w14:paraId="6DD23536" w14:textId="77777777" w:rsidR="00D56376" w:rsidRDefault="00D56376" w:rsidP="00D56376">
      <w:pPr>
        <w:pStyle w:val="Default"/>
        <w:rPr>
          <w:sz w:val="22"/>
          <w:szCs w:val="22"/>
        </w:rPr>
      </w:pPr>
    </w:p>
    <w:p w14:paraId="345042DE" w14:textId="3CB8C6D1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that relates to a living individual who can be iden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fied: </w:t>
      </w:r>
    </w:p>
    <w:p w14:paraId="06220802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from the data, or </w:t>
      </w:r>
    </w:p>
    <w:p w14:paraId="6299E188" w14:textId="3E25AF70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from those data and other </w:t>
      </w:r>
      <w:r w:rsidR="007272DF">
        <w:rPr>
          <w:sz w:val="22"/>
          <w:szCs w:val="22"/>
        </w:rPr>
        <w:t>informa</w:t>
      </w:r>
      <w:r w:rsidR="007272DF">
        <w:rPr>
          <w:rFonts w:eastAsia="Calibri"/>
          <w:sz w:val="22"/>
          <w:szCs w:val="22"/>
        </w:rPr>
        <w:t>ti</w:t>
      </w:r>
      <w:r w:rsidR="007272DF">
        <w:rPr>
          <w:sz w:val="22"/>
          <w:szCs w:val="22"/>
        </w:rPr>
        <w:t>on,</w:t>
      </w:r>
      <w:r>
        <w:rPr>
          <w:sz w:val="22"/>
          <w:szCs w:val="22"/>
        </w:rPr>
        <w:t xml:space="preserve"> which is in the possession of, or is likely to come into the possession of the data controller. </w:t>
      </w:r>
    </w:p>
    <w:p w14:paraId="446E1013" w14:textId="77777777" w:rsidR="00D56376" w:rsidRDefault="00D56376" w:rsidP="00D56376">
      <w:pPr>
        <w:pStyle w:val="Default"/>
        <w:rPr>
          <w:sz w:val="22"/>
          <w:szCs w:val="22"/>
        </w:rPr>
      </w:pPr>
    </w:p>
    <w:p w14:paraId="4D6B716F" w14:textId="4F504136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 includes any expression of opinion about the individual and any indica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of the inten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 of the Council or other person in respect of the individual. </w:t>
      </w:r>
    </w:p>
    <w:p w14:paraId="13408784" w14:textId="77777777" w:rsidR="007272DF" w:rsidRDefault="007272DF" w:rsidP="00D56376">
      <w:pPr>
        <w:pStyle w:val="Default"/>
        <w:spacing w:after="3"/>
        <w:rPr>
          <w:sz w:val="22"/>
          <w:szCs w:val="22"/>
        </w:rPr>
      </w:pPr>
    </w:p>
    <w:p w14:paraId="2DEB8292" w14:textId="6C0CC2EE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2"/>
          <w:szCs w:val="22"/>
        </w:rPr>
        <w:t>6.2 The Data Protec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Act provides an exemp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for informa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about iden</w:t>
      </w:r>
      <w:r w:rsidR="007272DF">
        <w:rPr>
          <w:rFonts w:eastAsia="Calibri"/>
          <w:sz w:val="22"/>
          <w:szCs w:val="22"/>
        </w:rPr>
        <w:t>tif</w:t>
      </w:r>
      <w:r>
        <w:rPr>
          <w:sz w:val="22"/>
          <w:szCs w:val="22"/>
        </w:rPr>
        <w:t>iable living individuals that is held for research, sta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s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cal or historical purposes to be held indefinitely provided that the specific requirements are met. </w:t>
      </w:r>
    </w:p>
    <w:p w14:paraId="2F82F6A7" w14:textId="77777777" w:rsidR="007272DF" w:rsidRDefault="007272DF" w:rsidP="00D56376">
      <w:pPr>
        <w:pStyle w:val="Default"/>
        <w:rPr>
          <w:sz w:val="22"/>
          <w:szCs w:val="22"/>
        </w:rPr>
      </w:pPr>
    </w:p>
    <w:p w14:paraId="3EFCED50" w14:textId="1F293730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6.3 Councils are responsible for ensuring that they comply with the principles of the under the General Data Protec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 namely: </w:t>
      </w:r>
    </w:p>
    <w:p w14:paraId="72F57FC1" w14:textId="2FD551A5" w:rsidR="00D56376" w:rsidRPr="007272DF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Personal data is processed fairly and lawfully and, in par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cular, shall not be processed unless specific condi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 are met. </w:t>
      </w:r>
      <w:r>
        <w:rPr>
          <w:rFonts w:ascii="Gill Sans MT" w:hAnsi="Gill Sans MT" w:cs="Gill Sans MT"/>
          <w:sz w:val="20"/>
          <w:szCs w:val="20"/>
        </w:rPr>
        <w:t xml:space="preserve"> </w:t>
      </w:r>
    </w:p>
    <w:p w14:paraId="4F32F29E" w14:textId="50CBACB6" w:rsidR="00D56376" w:rsidRDefault="00D56376" w:rsidP="00D56376">
      <w:pPr>
        <w:pStyle w:val="Default"/>
        <w:rPr>
          <w:sz w:val="22"/>
          <w:szCs w:val="22"/>
        </w:rPr>
      </w:pPr>
      <w:r>
        <w:rPr>
          <w:rFonts w:ascii="Gill Sans MT" w:hAnsi="Gill Sans MT" w:cs="Gill Sans MT"/>
          <w:sz w:val="22"/>
          <w:szCs w:val="22"/>
        </w:rPr>
        <w:t xml:space="preserve">• </w:t>
      </w:r>
      <w:r>
        <w:rPr>
          <w:sz w:val="22"/>
          <w:szCs w:val="22"/>
        </w:rPr>
        <w:t>Personal data shall only be obtained for specific purposes and processed in a compa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ble manner. </w:t>
      </w:r>
    </w:p>
    <w:p w14:paraId="709279A0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Personal data shall be adequate, relevant, but not excessive. </w:t>
      </w:r>
    </w:p>
    <w:p w14:paraId="3E50F459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Personal data shall be accurate and up to date. </w:t>
      </w:r>
    </w:p>
    <w:p w14:paraId="42BAD2AC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Personal data shall not be kept for longer than is necessary. </w:t>
      </w:r>
    </w:p>
    <w:p w14:paraId="1430F03F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Personal data shall be processed in accordance with the rights of the data subject. </w:t>
      </w:r>
    </w:p>
    <w:p w14:paraId="347D599C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Personal data shall be kept secure. </w:t>
      </w:r>
    </w:p>
    <w:p w14:paraId="47E37C67" w14:textId="77777777" w:rsidR="00D56376" w:rsidRDefault="00D56376" w:rsidP="00D56376">
      <w:pPr>
        <w:pStyle w:val="Default"/>
        <w:rPr>
          <w:sz w:val="22"/>
          <w:szCs w:val="22"/>
        </w:rPr>
      </w:pPr>
    </w:p>
    <w:p w14:paraId="7D28673D" w14:textId="2DBB9CFB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6.4 </w:t>
      </w:r>
      <w:r>
        <w:rPr>
          <w:sz w:val="22"/>
          <w:szCs w:val="22"/>
        </w:rPr>
        <w:t>External storage providers or archivists that are holding Council documents must also comply with the above principles of the General Data Protec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Regula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ons. </w:t>
      </w:r>
    </w:p>
    <w:p w14:paraId="120D779D" w14:textId="77777777" w:rsidR="00D56376" w:rsidRDefault="00D56376" w:rsidP="00D56376">
      <w:pPr>
        <w:pStyle w:val="Default"/>
        <w:rPr>
          <w:sz w:val="22"/>
          <w:szCs w:val="22"/>
        </w:rPr>
      </w:pPr>
    </w:p>
    <w:p w14:paraId="465BA7D0" w14:textId="77777777" w:rsidR="007272DF" w:rsidRDefault="00D56376" w:rsidP="00D56376">
      <w:pPr>
        <w:pStyle w:val="Default"/>
        <w:spacing w:after="3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2"/>
          <w:szCs w:val="22"/>
        </w:rPr>
        <w:t xml:space="preserve">Scanning of Documents </w:t>
      </w:r>
    </w:p>
    <w:p w14:paraId="027E2396" w14:textId="77777777" w:rsidR="007272DF" w:rsidRDefault="007272DF" w:rsidP="00D56376">
      <w:pPr>
        <w:pStyle w:val="Default"/>
        <w:spacing w:after="3"/>
        <w:rPr>
          <w:b/>
          <w:bCs/>
          <w:sz w:val="22"/>
          <w:szCs w:val="22"/>
        </w:rPr>
      </w:pPr>
    </w:p>
    <w:p w14:paraId="29B27D9B" w14:textId="4D768D06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3"/>
          <w:szCs w:val="23"/>
        </w:rPr>
        <w:t xml:space="preserve">7.1 </w:t>
      </w:r>
      <w:r>
        <w:rPr>
          <w:sz w:val="22"/>
          <w:szCs w:val="22"/>
        </w:rPr>
        <w:t>In general once a document has been scanned on to a document image system the original becomes redundant. There is no specific legisla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covering the format for which local government records are retained following electronic storage, except for those prescribed by HM Revenue and Customs. </w:t>
      </w:r>
    </w:p>
    <w:p w14:paraId="05ED98A7" w14:textId="77777777" w:rsidR="007272DF" w:rsidRDefault="007272DF" w:rsidP="00D56376">
      <w:pPr>
        <w:pStyle w:val="Default"/>
        <w:spacing w:after="3"/>
        <w:rPr>
          <w:sz w:val="23"/>
          <w:szCs w:val="23"/>
        </w:rPr>
      </w:pPr>
    </w:p>
    <w:p w14:paraId="3F89664B" w14:textId="1CB0BA43" w:rsidR="00D56376" w:rsidRDefault="00D56376" w:rsidP="00D56376">
      <w:pPr>
        <w:pStyle w:val="Default"/>
        <w:spacing w:after="3"/>
        <w:rPr>
          <w:sz w:val="22"/>
          <w:szCs w:val="22"/>
        </w:rPr>
      </w:pPr>
      <w:r>
        <w:rPr>
          <w:sz w:val="23"/>
          <w:szCs w:val="23"/>
        </w:rPr>
        <w:t xml:space="preserve">7.2 </w:t>
      </w:r>
      <w:r>
        <w:rPr>
          <w:sz w:val="22"/>
          <w:szCs w:val="22"/>
        </w:rPr>
        <w:t>As a general rule hard copies of scanned documents should be retained for three months a</w:t>
      </w:r>
      <w:r w:rsidR="007272DF">
        <w:rPr>
          <w:rFonts w:eastAsia="Calibri"/>
          <w:sz w:val="22"/>
          <w:szCs w:val="22"/>
        </w:rPr>
        <w:t>ft</w:t>
      </w:r>
      <w:r>
        <w:rPr>
          <w:sz w:val="22"/>
          <w:szCs w:val="22"/>
        </w:rPr>
        <w:t xml:space="preserve">er scanning. </w:t>
      </w:r>
    </w:p>
    <w:p w14:paraId="152633ED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7.3 </w:t>
      </w:r>
      <w:r>
        <w:rPr>
          <w:sz w:val="22"/>
          <w:szCs w:val="22"/>
        </w:rPr>
        <w:t xml:space="preserve">Original documents required for VAT and tax purposes should be retained for six years unless a shorter period has been agreed with HM Revenue and Customs. </w:t>
      </w:r>
    </w:p>
    <w:p w14:paraId="75A2B50E" w14:textId="77777777" w:rsidR="00D56376" w:rsidRDefault="00D56376" w:rsidP="00D56376">
      <w:pPr>
        <w:pStyle w:val="Default"/>
        <w:rPr>
          <w:sz w:val="22"/>
          <w:szCs w:val="22"/>
        </w:rPr>
      </w:pPr>
    </w:p>
    <w:p w14:paraId="545B9D05" w14:textId="77777777" w:rsidR="007272DF" w:rsidRDefault="00D56376" w:rsidP="00D56376">
      <w:pPr>
        <w:pStyle w:val="Default"/>
        <w:spacing w:after="2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8. </w:t>
      </w:r>
      <w:r>
        <w:rPr>
          <w:b/>
          <w:bCs/>
          <w:sz w:val="22"/>
          <w:szCs w:val="22"/>
        </w:rPr>
        <w:t>Review of Document Reten</w:t>
      </w:r>
      <w:r w:rsidR="007272DF">
        <w:rPr>
          <w:rFonts w:eastAsia="Calibri"/>
          <w:b/>
          <w:bCs/>
          <w:sz w:val="22"/>
          <w:szCs w:val="22"/>
        </w:rPr>
        <w:t>ti</w:t>
      </w:r>
      <w:r>
        <w:rPr>
          <w:b/>
          <w:bCs/>
          <w:sz w:val="22"/>
          <w:szCs w:val="22"/>
        </w:rPr>
        <w:t xml:space="preserve">on </w:t>
      </w:r>
    </w:p>
    <w:p w14:paraId="77DFDEF7" w14:textId="77777777" w:rsidR="007272DF" w:rsidRDefault="007272DF" w:rsidP="00D56376">
      <w:pPr>
        <w:pStyle w:val="Default"/>
        <w:spacing w:after="2"/>
        <w:rPr>
          <w:b/>
          <w:bCs/>
          <w:sz w:val="22"/>
          <w:szCs w:val="22"/>
        </w:rPr>
      </w:pPr>
    </w:p>
    <w:p w14:paraId="7E08CF7F" w14:textId="59A3B191" w:rsidR="00D56376" w:rsidRDefault="00D56376" w:rsidP="00D56376">
      <w:pPr>
        <w:pStyle w:val="Default"/>
        <w:spacing w:after="2"/>
        <w:rPr>
          <w:sz w:val="22"/>
          <w:szCs w:val="22"/>
        </w:rPr>
      </w:pPr>
      <w:r>
        <w:rPr>
          <w:sz w:val="23"/>
          <w:szCs w:val="23"/>
        </w:rPr>
        <w:t xml:space="preserve">8.1 </w:t>
      </w:r>
      <w:r>
        <w:rPr>
          <w:sz w:val="22"/>
          <w:szCs w:val="22"/>
        </w:rPr>
        <w:t xml:space="preserve">It is planned to review, update and where appropriate amend this document on a regular basis (at least every three years in accordance with the </w:t>
      </w:r>
      <w:r>
        <w:rPr>
          <w:i/>
          <w:iCs/>
          <w:sz w:val="22"/>
          <w:szCs w:val="22"/>
        </w:rPr>
        <w:t xml:space="preserve">Code of Practice on the Management of Records </w:t>
      </w:r>
      <w:r>
        <w:rPr>
          <w:sz w:val="22"/>
          <w:szCs w:val="22"/>
        </w:rPr>
        <w:t xml:space="preserve">issued by the Lord Chancellor). </w:t>
      </w:r>
    </w:p>
    <w:p w14:paraId="6E3D013B" w14:textId="77777777" w:rsidR="007272DF" w:rsidRDefault="007272DF" w:rsidP="00D56376">
      <w:pPr>
        <w:pStyle w:val="Default"/>
        <w:rPr>
          <w:sz w:val="23"/>
          <w:szCs w:val="23"/>
        </w:rPr>
      </w:pPr>
    </w:p>
    <w:p w14:paraId="330D2D41" w14:textId="6F609A59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8.2 </w:t>
      </w:r>
      <w:r>
        <w:rPr>
          <w:sz w:val="22"/>
          <w:szCs w:val="22"/>
        </w:rPr>
        <w:t>This document has been compiled from various sources of recommended best prac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ce and with reference to the following documents and publica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ons: </w:t>
      </w:r>
    </w:p>
    <w:p w14:paraId="1B8DE2AB" w14:textId="77777777" w:rsidR="00D56376" w:rsidRDefault="00D56376" w:rsidP="00D56376">
      <w:pPr>
        <w:pStyle w:val="Default"/>
        <w:rPr>
          <w:sz w:val="22"/>
          <w:szCs w:val="22"/>
        </w:rPr>
      </w:pPr>
    </w:p>
    <w:p w14:paraId="2D3D7B9C" w14:textId="0BDA2AA5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Local Council Administration</w:t>
      </w:r>
      <w:r>
        <w:rPr>
          <w:sz w:val="22"/>
          <w:szCs w:val="22"/>
        </w:rPr>
        <w:t>, Charles Arnold-Baker, 910</w:t>
      </w:r>
      <w:r>
        <w:rPr>
          <w:sz w:val="14"/>
          <w:szCs w:val="14"/>
        </w:rPr>
        <w:t xml:space="preserve">h </w:t>
      </w:r>
      <w:r>
        <w:rPr>
          <w:sz w:val="22"/>
          <w:szCs w:val="22"/>
        </w:rPr>
        <w:t>edi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on, Chapter 11 </w:t>
      </w:r>
    </w:p>
    <w:p w14:paraId="2ABBE012" w14:textId="690BE0DB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Local Government Act 1972, sec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ons 225 – 229, sec</w:t>
      </w:r>
      <w:r>
        <w:rPr>
          <w:rFonts w:eastAsia="Calibri" w:hint="eastAsia"/>
          <w:sz w:val="22"/>
          <w:szCs w:val="22"/>
        </w:rPr>
        <w:t>􀆟</w:t>
      </w:r>
      <w:r>
        <w:rPr>
          <w:sz w:val="22"/>
          <w:szCs w:val="22"/>
        </w:rPr>
        <w:t xml:space="preserve">on 234 </w:t>
      </w:r>
    </w:p>
    <w:p w14:paraId="048FE890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SLCC Advice Note 316 Retaining Important Documents </w:t>
      </w:r>
    </w:p>
    <w:p w14:paraId="1FD97D82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SLCC Clerks’ Manual: Storing Books and Documents </w:t>
      </w:r>
    </w:p>
    <w:p w14:paraId="75B0A99B" w14:textId="77777777" w:rsidR="00D56376" w:rsidRDefault="00D56376" w:rsidP="00D563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 xml:space="preserve">Lord Chancellor’s Code of Practice on the Management of Records </w:t>
      </w:r>
      <w:r>
        <w:rPr>
          <w:sz w:val="22"/>
          <w:szCs w:val="22"/>
        </w:rPr>
        <w:t>issued under Sec</w:t>
      </w:r>
      <w:r>
        <w:rPr>
          <w:rFonts w:eastAsia="Calibri" w:hint="eastAsia"/>
          <w:sz w:val="22"/>
          <w:szCs w:val="22"/>
        </w:rPr>
        <w:t>􀆟</w:t>
      </w:r>
      <w:r>
        <w:rPr>
          <w:sz w:val="22"/>
          <w:szCs w:val="22"/>
        </w:rPr>
        <w:t xml:space="preserve">on 46 of the </w:t>
      </w:r>
      <w:r>
        <w:rPr>
          <w:i/>
          <w:iCs/>
          <w:sz w:val="22"/>
          <w:szCs w:val="22"/>
        </w:rPr>
        <w:t xml:space="preserve">Freedom of Information Act 2000 </w:t>
      </w:r>
    </w:p>
    <w:p w14:paraId="21AE0F62" w14:textId="77777777" w:rsidR="007272DF" w:rsidRDefault="007272DF" w:rsidP="00D56376">
      <w:pPr>
        <w:pStyle w:val="Default"/>
        <w:rPr>
          <w:b/>
          <w:bCs/>
          <w:sz w:val="28"/>
          <w:szCs w:val="28"/>
        </w:rPr>
      </w:pPr>
    </w:p>
    <w:p w14:paraId="2AB634D1" w14:textId="77777777" w:rsidR="007272DF" w:rsidRDefault="00D56376" w:rsidP="00D563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9. </w:t>
      </w:r>
      <w:r>
        <w:rPr>
          <w:b/>
          <w:bCs/>
          <w:sz w:val="22"/>
          <w:szCs w:val="22"/>
        </w:rPr>
        <w:t xml:space="preserve">List of Documents </w:t>
      </w:r>
    </w:p>
    <w:p w14:paraId="5DF452F3" w14:textId="77777777" w:rsidR="007272DF" w:rsidRDefault="007272DF" w:rsidP="00D56376">
      <w:pPr>
        <w:pStyle w:val="Default"/>
        <w:rPr>
          <w:b/>
          <w:bCs/>
          <w:sz w:val="22"/>
          <w:szCs w:val="22"/>
        </w:rPr>
      </w:pPr>
    </w:p>
    <w:p w14:paraId="1567A728" w14:textId="0D7692BB" w:rsidR="00D56376" w:rsidRDefault="00D56376" w:rsidP="00D5637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9.1 </w:t>
      </w:r>
      <w:r>
        <w:rPr>
          <w:sz w:val="22"/>
          <w:szCs w:val="22"/>
        </w:rPr>
        <w:t>The full list of the Council’s documents and the procedures for reten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>on or disposal can be found in Appendix A: List of Documents for Reten</w:t>
      </w:r>
      <w:r w:rsidR="007272DF">
        <w:rPr>
          <w:rFonts w:eastAsia="Calibri"/>
          <w:sz w:val="22"/>
          <w:szCs w:val="22"/>
        </w:rPr>
        <w:t>ti</w:t>
      </w:r>
      <w:r>
        <w:rPr>
          <w:sz w:val="22"/>
          <w:szCs w:val="22"/>
        </w:rPr>
        <w:t xml:space="preserve">on and Disposal. This is updated regularly in accordance with any changes to legal requirements. </w:t>
      </w:r>
    </w:p>
    <w:p w14:paraId="44846925" w14:textId="77777777" w:rsidR="00D56376" w:rsidRDefault="00D56376" w:rsidP="00D56376">
      <w:pPr>
        <w:pStyle w:val="Default"/>
        <w:rPr>
          <w:sz w:val="22"/>
          <w:szCs w:val="22"/>
        </w:rPr>
      </w:pPr>
    </w:p>
    <w:p w14:paraId="65B7D98B" w14:textId="4E877F8F" w:rsidR="008C5353" w:rsidRDefault="007272DF"/>
    <w:p w14:paraId="3F3566AB" w14:textId="77777777" w:rsidR="00D56376" w:rsidRDefault="00D56376"/>
    <w:sectPr w:rsidR="00D56376" w:rsidSect="008E68D8">
      <w:pgSz w:w="11906" w:h="17338"/>
      <w:pgMar w:top="1024" w:right="619" w:bottom="412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266D"/>
    <w:multiLevelType w:val="hybridMultilevel"/>
    <w:tmpl w:val="AD52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E24D7"/>
    <w:multiLevelType w:val="hybridMultilevel"/>
    <w:tmpl w:val="EEC81D62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76"/>
    <w:rsid w:val="000D7083"/>
    <w:rsid w:val="000F6AC8"/>
    <w:rsid w:val="004C63A1"/>
    <w:rsid w:val="007272DF"/>
    <w:rsid w:val="009A05EF"/>
    <w:rsid w:val="009F1DB5"/>
    <w:rsid w:val="00A9026D"/>
    <w:rsid w:val="00B84F45"/>
    <w:rsid w:val="00D56376"/>
    <w:rsid w:val="00D6152B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1937"/>
  <w15:chartTrackingRefBased/>
  <w15:docId w15:val="{53B41AD4-A477-4023-84F9-5BE178E4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6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Sparks</dc:creator>
  <cp:keywords/>
  <dc:description/>
  <cp:lastModifiedBy>Judy Sparks</cp:lastModifiedBy>
  <cp:revision>6</cp:revision>
  <dcterms:created xsi:type="dcterms:W3CDTF">2021-01-26T13:45:00Z</dcterms:created>
  <dcterms:modified xsi:type="dcterms:W3CDTF">2021-01-26T14:20:00Z</dcterms:modified>
</cp:coreProperties>
</file>